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A730E" w14:textId="7D7BED83" w:rsidR="00D06F8E" w:rsidRPr="001B3949" w:rsidRDefault="00D06F8E" w:rsidP="0013780F">
      <w:pPr>
        <w:spacing w:line="276" w:lineRule="auto"/>
        <w:ind w:right="382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Zmluva o nájme nebytových priestorov</w:t>
      </w:r>
      <w:bookmarkEnd w:id="0"/>
      <w:r>
        <w:rPr>
          <w:b/>
          <w:bCs/>
          <w:sz w:val="28"/>
          <w:szCs w:val="28"/>
        </w:rPr>
        <w:t xml:space="preserve"> </w:t>
      </w:r>
    </w:p>
    <w:p w14:paraId="3C6CAB77" w14:textId="77777777" w:rsidR="00D06F8E" w:rsidRPr="0013780F" w:rsidRDefault="00D06F8E" w:rsidP="00746640">
      <w:pPr>
        <w:ind w:right="382"/>
        <w:jc w:val="center"/>
        <w:rPr>
          <w:bCs/>
          <w:sz w:val="22"/>
        </w:rPr>
      </w:pPr>
      <w:r w:rsidRPr="0013780F">
        <w:rPr>
          <w:bCs/>
          <w:sz w:val="22"/>
        </w:rPr>
        <w:t>uzatvorená podľa §663 a </w:t>
      </w:r>
      <w:proofErr w:type="spellStart"/>
      <w:r w:rsidRPr="0013780F">
        <w:rPr>
          <w:bCs/>
          <w:sz w:val="22"/>
        </w:rPr>
        <w:t>nasl</w:t>
      </w:r>
      <w:proofErr w:type="spellEnd"/>
      <w:r w:rsidRPr="0013780F">
        <w:rPr>
          <w:bCs/>
          <w:sz w:val="22"/>
        </w:rPr>
        <w:t>. Zák. č. 40/1964 Občianskeho zákonníka  a zák. č.116/1990 Zb. o nájme a podnájme nebytových priestorov</w:t>
      </w:r>
    </w:p>
    <w:p w14:paraId="0FF653C0" w14:textId="77777777" w:rsidR="0013780F" w:rsidRDefault="0013780F" w:rsidP="00865A17">
      <w:pPr>
        <w:ind w:right="382"/>
        <w:jc w:val="center"/>
        <w:rPr>
          <w:b/>
          <w:bCs/>
        </w:rPr>
      </w:pPr>
    </w:p>
    <w:p w14:paraId="2FFAC3BB" w14:textId="77777777" w:rsidR="00D06F8E" w:rsidRPr="001B3949" w:rsidRDefault="00D06F8E" w:rsidP="00865A17">
      <w:pPr>
        <w:ind w:right="382"/>
        <w:jc w:val="center"/>
        <w:rPr>
          <w:b/>
          <w:bCs/>
        </w:rPr>
      </w:pPr>
      <w:r w:rsidRPr="001B3949">
        <w:rPr>
          <w:b/>
          <w:bCs/>
        </w:rPr>
        <w:t>Čl. I</w:t>
      </w:r>
    </w:p>
    <w:p w14:paraId="4233AC0F" w14:textId="77777777" w:rsidR="00D06F8E" w:rsidRDefault="00D06F8E" w:rsidP="004C4277">
      <w:pPr>
        <w:ind w:right="382"/>
        <w:jc w:val="center"/>
        <w:rPr>
          <w:b/>
          <w:bCs/>
        </w:rPr>
      </w:pPr>
      <w:r w:rsidRPr="001B3949">
        <w:rPr>
          <w:b/>
          <w:bCs/>
        </w:rPr>
        <w:t>Zmluvné strany</w:t>
      </w:r>
    </w:p>
    <w:p w14:paraId="1653BEB1" w14:textId="77777777" w:rsidR="0013780F" w:rsidRDefault="0013780F" w:rsidP="004C4277">
      <w:pPr>
        <w:ind w:right="382"/>
        <w:rPr>
          <w:b/>
          <w:bCs/>
        </w:rPr>
      </w:pPr>
    </w:p>
    <w:p w14:paraId="535C8E18" w14:textId="7CE261BF" w:rsidR="00D06F8E" w:rsidRPr="004C4277" w:rsidRDefault="00D06F8E" w:rsidP="004C4277">
      <w:pPr>
        <w:ind w:right="382"/>
        <w:rPr>
          <w:b/>
          <w:bCs/>
        </w:rPr>
      </w:pPr>
      <w:r w:rsidRPr="00676D46">
        <w:rPr>
          <w:b/>
          <w:bCs/>
        </w:rPr>
        <w:t>Prenajímateľ:</w:t>
      </w:r>
      <w:r>
        <w:t xml:space="preserve">   </w:t>
      </w:r>
      <w:r>
        <w:tab/>
      </w:r>
      <w:r w:rsidR="0013780F">
        <w:t>Obec Jastrabá</w:t>
      </w:r>
    </w:p>
    <w:p w14:paraId="20C415F9" w14:textId="693F7772" w:rsidR="00D06F8E" w:rsidRDefault="00D06F8E" w:rsidP="004C4277">
      <w:pPr>
        <w:ind w:left="1416" w:right="382" w:firstLine="708"/>
      </w:pPr>
      <w:r>
        <w:t xml:space="preserve">Jastrabá 130, 967 01 Kremnica </w:t>
      </w:r>
    </w:p>
    <w:p w14:paraId="1D8BB079" w14:textId="5B09A36A" w:rsidR="00D06F8E" w:rsidRDefault="00D06F8E" w:rsidP="004C4277">
      <w:pPr>
        <w:ind w:left="1416" w:right="382" w:firstLine="708"/>
      </w:pPr>
      <w:r>
        <w:t xml:space="preserve">zastúpená starostom  obce </w:t>
      </w:r>
      <w:r w:rsidR="00CB7E29">
        <w:t>Zdenkom Matúškom</w:t>
      </w:r>
    </w:p>
    <w:p w14:paraId="12FDE295" w14:textId="77777777" w:rsidR="00D06F8E" w:rsidRDefault="00D06F8E" w:rsidP="004C4277">
      <w:pPr>
        <w:ind w:left="1416" w:right="382" w:firstLine="708"/>
      </w:pPr>
      <w:r>
        <w:t>IČO: 00320714</w:t>
      </w:r>
    </w:p>
    <w:p w14:paraId="30EA32B1" w14:textId="77777777" w:rsidR="00D06F8E" w:rsidRDefault="00D06F8E" w:rsidP="004C4277">
      <w:pPr>
        <w:ind w:left="1416" w:right="382" w:firstLine="708"/>
      </w:pPr>
      <w:r>
        <w:t>DIČ: 2020529643</w:t>
      </w:r>
    </w:p>
    <w:p w14:paraId="23A76B7F" w14:textId="66BA0ACB" w:rsidR="00D06F8E" w:rsidRDefault="00D06F8E" w:rsidP="004C4277">
      <w:pPr>
        <w:ind w:left="1416" w:right="382" w:firstLine="708"/>
      </w:pPr>
      <w:r>
        <w:t xml:space="preserve">Bankové spojenie: </w:t>
      </w:r>
      <w:r w:rsidR="004F6DF6" w:rsidRPr="004F6DF6">
        <w:t xml:space="preserve">IBAN: SK96 5600 0000 0097 0550 0006  </w:t>
      </w:r>
    </w:p>
    <w:p w14:paraId="1BB969DC" w14:textId="3D523A9B" w:rsidR="00D06F8E" w:rsidRPr="0013780F" w:rsidRDefault="004F6DF6" w:rsidP="0013780F">
      <w:pPr>
        <w:ind w:left="567" w:right="382"/>
        <w:rPr>
          <w:i/>
        </w:rPr>
      </w:pPr>
      <w:r w:rsidRPr="0013780F">
        <w:rPr>
          <w:i/>
        </w:rPr>
        <w:t xml:space="preserve"> </w:t>
      </w:r>
      <w:r w:rsidR="00D06F8E" w:rsidRPr="0013780F">
        <w:rPr>
          <w:i/>
        </w:rPr>
        <w:t>( ďalej len „prenajímateľ“ )</w:t>
      </w:r>
    </w:p>
    <w:p w14:paraId="331EEB5F" w14:textId="77777777" w:rsidR="00D06F8E" w:rsidRDefault="00D06F8E" w:rsidP="0013780F">
      <w:pPr>
        <w:spacing w:before="240"/>
        <w:ind w:right="380"/>
      </w:pPr>
      <w:r w:rsidRPr="00676D46">
        <w:rPr>
          <w:b/>
          <w:bCs/>
        </w:rPr>
        <w:t>Nájomca:</w:t>
      </w:r>
      <w:r>
        <w:t xml:space="preserve">                </w:t>
      </w:r>
    </w:p>
    <w:p w14:paraId="17F9C697" w14:textId="4993184D" w:rsidR="00D06F8E" w:rsidRDefault="003727EF" w:rsidP="004C4277">
      <w:pPr>
        <w:ind w:left="1416" w:right="382" w:firstLine="708"/>
        <w:jc w:val="both"/>
      </w:pPr>
      <w:r>
        <w:t>.</w:t>
      </w:r>
      <w:r w:rsidR="000F30AB">
        <w:t>..............................................</w:t>
      </w:r>
    </w:p>
    <w:p w14:paraId="2B1825EE" w14:textId="08C8E03B" w:rsidR="000F30AB" w:rsidRDefault="000F30AB" w:rsidP="004C4277">
      <w:pPr>
        <w:ind w:left="1416" w:right="382" w:firstLine="708"/>
        <w:jc w:val="both"/>
      </w:pPr>
      <w:r>
        <w:t>................................................</w:t>
      </w:r>
    </w:p>
    <w:p w14:paraId="1D4EECDC" w14:textId="5E137683" w:rsidR="000F30AB" w:rsidRDefault="000F30AB" w:rsidP="004C4277">
      <w:pPr>
        <w:ind w:left="1416" w:right="382" w:firstLine="708"/>
        <w:jc w:val="both"/>
      </w:pPr>
      <w:r>
        <w:t>...............................................</w:t>
      </w:r>
    </w:p>
    <w:p w14:paraId="1F266A77" w14:textId="11B77332" w:rsidR="000F30AB" w:rsidRDefault="000F30AB" w:rsidP="000F30AB">
      <w:pPr>
        <w:ind w:left="1416" w:right="382" w:firstLine="708"/>
        <w:jc w:val="both"/>
      </w:pPr>
      <w:r>
        <w:t>...............................................</w:t>
      </w:r>
    </w:p>
    <w:p w14:paraId="644458CF" w14:textId="1BE3FAAA" w:rsidR="00D06F8E" w:rsidRPr="0013780F" w:rsidRDefault="0013780F" w:rsidP="0013780F">
      <w:pPr>
        <w:ind w:left="567" w:right="382"/>
        <w:rPr>
          <w:i/>
        </w:rPr>
      </w:pPr>
      <w:r>
        <w:rPr>
          <w:i/>
        </w:rPr>
        <w:t xml:space="preserve"> </w:t>
      </w:r>
      <w:r w:rsidR="00D06F8E" w:rsidRPr="0013780F">
        <w:rPr>
          <w:i/>
        </w:rPr>
        <w:t>( ďalej len „nájomca“ )</w:t>
      </w:r>
    </w:p>
    <w:p w14:paraId="2D0FE1C1" w14:textId="77777777" w:rsidR="00D06F8E" w:rsidRDefault="00D06F8E" w:rsidP="00746640">
      <w:pPr>
        <w:ind w:right="382"/>
      </w:pPr>
    </w:p>
    <w:p w14:paraId="24D1EC18" w14:textId="1BCF0ED9" w:rsidR="00D06F8E" w:rsidRDefault="00D06F8E" w:rsidP="00746640">
      <w:pPr>
        <w:jc w:val="both"/>
      </w:pPr>
      <w:r>
        <w:t>týmto uzatvárajú podľa §</w:t>
      </w:r>
      <w:r w:rsidRPr="003E2903">
        <w:t>663 a </w:t>
      </w:r>
      <w:proofErr w:type="spellStart"/>
      <w:r w:rsidRPr="003E2903">
        <w:t>nasl</w:t>
      </w:r>
      <w:proofErr w:type="spellEnd"/>
      <w:r w:rsidRPr="003E2903">
        <w:t>. Zák. č. 40/1964 Občianskeho zákonníka  a zák. č.116/1990 Zb. o nájme a podnájme nebytových priestorov</w:t>
      </w:r>
      <w:r>
        <w:t xml:space="preserve">  túto Zmluvu o nájme nebytových priestorov, </w:t>
      </w:r>
    </w:p>
    <w:p w14:paraId="6EAB1F31" w14:textId="77777777" w:rsidR="0013780F" w:rsidRDefault="0013780F" w:rsidP="00333598">
      <w:pPr>
        <w:ind w:right="382"/>
        <w:jc w:val="center"/>
        <w:rPr>
          <w:b/>
          <w:bCs/>
        </w:rPr>
      </w:pPr>
    </w:p>
    <w:p w14:paraId="245B0BCB" w14:textId="77777777" w:rsidR="00D06F8E" w:rsidRPr="001B3949" w:rsidRDefault="00D06F8E" w:rsidP="00333598">
      <w:pPr>
        <w:ind w:right="382"/>
        <w:jc w:val="center"/>
        <w:rPr>
          <w:b/>
          <w:bCs/>
        </w:rPr>
      </w:pPr>
      <w:r w:rsidRPr="001B3949">
        <w:rPr>
          <w:b/>
          <w:bCs/>
        </w:rPr>
        <w:t>Čl.</w:t>
      </w:r>
      <w:r>
        <w:rPr>
          <w:b/>
          <w:bCs/>
        </w:rPr>
        <w:t xml:space="preserve"> </w:t>
      </w:r>
      <w:r w:rsidRPr="001B3949">
        <w:rPr>
          <w:b/>
          <w:bCs/>
        </w:rPr>
        <w:t>II</w:t>
      </w:r>
    </w:p>
    <w:p w14:paraId="53E031A1" w14:textId="77777777" w:rsidR="00D06F8E" w:rsidRPr="001B3949" w:rsidRDefault="00D06F8E" w:rsidP="00746640">
      <w:pPr>
        <w:ind w:right="382"/>
        <w:jc w:val="center"/>
        <w:rPr>
          <w:b/>
          <w:bCs/>
        </w:rPr>
      </w:pPr>
      <w:r w:rsidRPr="001B3949">
        <w:rPr>
          <w:b/>
          <w:bCs/>
        </w:rPr>
        <w:t>Predmet a účel nájmu</w:t>
      </w:r>
    </w:p>
    <w:p w14:paraId="61E07E4F" w14:textId="77777777" w:rsidR="00D06F8E" w:rsidRDefault="00D06F8E" w:rsidP="0013780F">
      <w:pPr>
        <w:numPr>
          <w:ilvl w:val="0"/>
          <w:numId w:val="3"/>
        </w:numPr>
        <w:tabs>
          <w:tab w:val="clear" w:pos="720"/>
        </w:tabs>
        <w:spacing w:before="120"/>
        <w:ind w:left="425" w:right="380" w:hanging="357"/>
        <w:jc w:val="both"/>
      </w:pPr>
      <w:r>
        <w:t xml:space="preserve">Prenajímateľ je výlučným vlastníkom nebytových priestorov – Kultúrny dom Jastrabá nachádzajúcich sa v budove Kultúrneho domu v Jastrabej č.130, zapísanej na LV č.431 - postavená na pozemku </w:t>
      </w:r>
      <w:proofErr w:type="spellStart"/>
      <w:r>
        <w:t>parc</w:t>
      </w:r>
      <w:proofErr w:type="spellEnd"/>
      <w:r>
        <w:t>. č. 160.</w:t>
      </w:r>
    </w:p>
    <w:p w14:paraId="7C5A7F3A" w14:textId="16965EFD" w:rsidR="00D06F8E" w:rsidRDefault="00D06F8E" w:rsidP="0013780F">
      <w:pPr>
        <w:numPr>
          <w:ilvl w:val="0"/>
          <w:numId w:val="3"/>
        </w:numPr>
        <w:tabs>
          <w:tab w:val="clear" w:pos="720"/>
        </w:tabs>
        <w:spacing w:before="120"/>
        <w:ind w:left="425" w:right="380" w:hanging="357"/>
        <w:jc w:val="both"/>
      </w:pPr>
      <w:r>
        <w:t xml:space="preserve">Prenajímaný nebytový priestor pozostáva z nasledovných priestorov: </w:t>
      </w:r>
    </w:p>
    <w:tbl>
      <w:tblPr>
        <w:tblpPr w:leftFromText="141" w:rightFromText="141" w:vertAnchor="text" w:horzAnchor="page" w:tblpXSpec="center" w:tblpY="112"/>
        <w:tblW w:w="57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2378"/>
        <w:gridCol w:w="1689"/>
      </w:tblGrid>
      <w:tr w:rsidR="004F6DF6" w:rsidRPr="00F474D9" w14:paraId="6AD75D9E" w14:textId="77777777" w:rsidTr="0013780F">
        <w:trPr>
          <w:trHeight w:val="34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6CFCECE" w14:textId="77777777" w:rsidR="004F6DF6" w:rsidRPr="00865A17" w:rsidRDefault="004F6DF6" w:rsidP="00F47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A17">
              <w:rPr>
                <w:rFonts w:ascii="Arial" w:hAnsi="Arial" w:cs="Arial"/>
                <w:b/>
                <w:bCs/>
                <w:sz w:val="20"/>
                <w:szCs w:val="20"/>
              </w:rPr>
              <w:t>Č.M.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D3D7CB1" w14:textId="77777777" w:rsidR="004F6DF6" w:rsidRPr="00865A17" w:rsidRDefault="004F6DF6" w:rsidP="00F47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A17">
              <w:rPr>
                <w:rFonts w:ascii="Arial" w:hAnsi="Arial" w:cs="Arial"/>
                <w:b/>
                <w:bCs/>
                <w:sz w:val="20"/>
                <w:szCs w:val="20"/>
              </w:rPr>
              <w:t>Názov miestnosti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AE5738F" w14:textId="77777777" w:rsidR="004F6DF6" w:rsidRPr="00865A17" w:rsidRDefault="004F6DF6" w:rsidP="00F47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A1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13780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4F6DF6" w:rsidRPr="00F474D9" w14:paraId="4E0555DF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6212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22721" w14:textId="162DCD46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Miestnosť 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E79E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38,30</w:t>
            </w:r>
          </w:p>
        </w:tc>
      </w:tr>
      <w:tr w:rsidR="004F6DF6" w:rsidRPr="00F474D9" w14:paraId="31E410DD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1943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0397" w14:textId="77777777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Ženy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B968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2,53</w:t>
            </w:r>
          </w:p>
        </w:tc>
      </w:tr>
      <w:tr w:rsidR="004F6DF6" w:rsidRPr="00F474D9" w14:paraId="75B2D828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CA73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614A" w14:textId="77777777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Muži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209D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3,37</w:t>
            </w:r>
          </w:p>
        </w:tc>
      </w:tr>
      <w:tr w:rsidR="004F6DF6" w:rsidRPr="00F474D9" w14:paraId="24CF868D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68A5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745B" w14:textId="69928A06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AEE8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1,71</w:t>
            </w:r>
          </w:p>
        </w:tc>
      </w:tr>
      <w:tr w:rsidR="004F6DF6" w:rsidRPr="00F474D9" w14:paraId="441F99D8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914F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657C" w14:textId="77777777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Šatňa+ predsienka WC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FB19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</w:tr>
      <w:tr w:rsidR="004F6DF6" w:rsidRPr="00F474D9" w14:paraId="13C16162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DB19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0994" w14:textId="77777777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Zamestnanec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2EC8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</w:tr>
      <w:tr w:rsidR="004F6DF6" w:rsidRPr="00F474D9" w14:paraId="49C1A1D9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AFBC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B5E9" w14:textId="5BE5E5B5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 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73CE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7,03</w:t>
            </w:r>
          </w:p>
        </w:tc>
      </w:tr>
      <w:tr w:rsidR="004F6DF6" w:rsidRPr="00F474D9" w14:paraId="568E9B65" w14:textId="77777777" w:rsidTr="0013780F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EAE2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ACE7" w14:textId="3BCD30DD" w:rsidR="004F6DF6" w:rsidRPr="00F474D9" w:rsidRDefault="004F6DF6" w:rsidP="00137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Miestnosť 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FABB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12,55</w:t>
            </w:r>
          </w:p>
        </w:tc>
      </w:tr>
      <w:tr w:rsidR="004F6DF6" w:rsidRPr="00F474D9" w14:paraId="069C8DC2" w14:textId="77777777" w:rsidTr="0013780F">
        <w:trPr>
          <w:trHeight w:val="5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6875" w14:textId="77777777" w:rsidR="004F6DF6" w:rsidRPr="0013780F" w:rsidRDefault="004F6DF6" w:rsidP="000F30AB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0C26" w14:textId="77777777" w:rsidR="004F6DF6" w:rsidRPr="0013780F" w:rsidRDefault="004F6DF6" w:rsidP="00F474D9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D7C2" w14:textId="77777777" w:rsidR="004F6DF6" w:rsidRPr="0013780F" w:rsidRDefault="004F6DF6" w:rsidP="00F474D9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4F6DF6" w:rsidRPr="00F474D9" w14:paraId="37E61B68" w14:textId="77777777" w:rsidTr="00385A6C">
        <w:trPr>
          <w:trHeight w:val="51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65E8" w14:textId="77777777" w:rsidR="004F6DF6" w:rsidRPr="00865A17" w:rsidRDefault="004F6DF6" w:rsidP="00F47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A17">
              <w:rPr>
                <w:rFonts w:ascii="Arial" w:hAnsi="Arial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448F" w14:textId="77777777" w:rsidR="004F6DF6" w:rsidRPr="00F474D9" w:rsidRDefault="004F6DF6" w:rsidP="00F4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568DC2B" w14:textId="77777777" w:rsidR="004F6DF6" w:rsidRPr="00865A17" w:rsidRDefault="004F6DF6" w:rsidP="00F474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5A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65A1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</w:p>
        </w:tc>
      </w:tr>
    </w:tbl>
    <w:p w14:paraId="11B62A9E" w14:textId="77777777" w:rsidR="00D06F8E" w:rsidRDefault="00D06F8E" w:rsidP="00F474D9">
      <w:pPr>
        <w:tabs>
          <w:tab w:val="left" w:pos="720"/>
        </w:tabs>
        <w:ind w:left="720" w:right="382"/>
        <w:jc w:val="both"/>
      </w:pPr>
    </w:p>
    <w:p w14:paraId="148DADF7" w14:textId="77777777" w:rsidR="00D06F8E" w:rsidRDefault="00D06F8E" w:rsidP="00F474D9">
      <w:pPr>
        <w:tabs>
          <w:tab w:val="left" w:pos="720"/>
        </w:tabs>
        <w:ind w:right="382"/>
        <w:jc w:val="center"/>
      </w:pPr>
    </w:p>
    <w:p w14:paraId="1A57A9E9" w14:textId="77777777" w:rsidR="00D06F8E" w:rsidRDefault="00D06F8E" w:rsidP="00F474D9">
      <w:pPr>
        <w:tabs>
          <w:tab w:val="left" w:pos="720"/>
        </w:tabs>
        <w:ind w:right="382"/>
        <w:jc w:val="both"/>
      </w:pPr>
    </w:p>
    <w:p w14:paraId="301E0691" w14:textId="77777777" w:rsidR="00D06F8E" w:rsidRDefault="00D06F8E" w:rsidP="00F474D9">
      <w:pPr>
        <w:ind w:right="382"/>
        <w:jc w:val="both"/>
      </w:pPr>
    </w:p>
    <w:p w14:paraId="0AEEC7FD" w14:textId="77777777" w:rsidR="00D06F8E" w:rsidRDefault="00D06F8E" w:rsidP="00911E57">
      <w:pPr>
        <w:ind w:right="382"/>
        <w:jc w:val="both"/>
      </w:pPr>
    </w:p>
    <w:p w14:paraId="057AEA30" w14:textId="77777777" w:rsidR="00D06F8E" w:rsidRDefault="00D06F8E" w:rsidP="00911E57">
      <w:pPr>
        <w:ind w:right="382"/>
        <w:jc w:val="both"/>
      </w:pPr>
    </w:p>
    <w:p w14:paraId="5776EC88" w14:textId="77777777" w:rsidR="00D06F8E" w:rsidRDefault="00D06F8E" w:rsidP="00911E57">
      <w:pPr>
        <w:ind w:right="382"/>
        <w:jc w:val="both"/>
      </w:pPr>
    </w:p>
    <w:p w14:paraId="085D06FC" w14:textId="77777777" w:rsidR="00D06F8E" w:rsidRDefault="00D06F8E" w:rsidP="00F474D9">
      <w:pPr>
        <w:ind w:left="360" w:right="382"/>
        <w:jc w:val="both"/>
      </w:pPr>
    </w:p>
    <w:p w14:paraId="73E1A266" w14:textId="77777777" w:rsidR="00D06F8E" w:rsidRDefault="00D06F8E" w:rsidP="00F474D9">
      <w:pPr>
        <w:ind w:left="360" w:right="382"/>
        <w:jc w:val="both"/>
      </w:pPr>
    </w:p>
    <w:p w14:paraId="32200D61" w14:textId="77777777" w:rsidR="00D06F8E" w:rsidRDefault="00D06F8E" w:rsidP="00F474D9">
      <w:pPr>
        <w:ind w:left="360" w:right="382"/>
        <w:jc w:val="both"/>
      </w:pPr>
    </w:p>
    <w:p w14:paraId="12AE127D" w14:textId="77777777" w:rsidR="00D06F8E" w:rsidRDefault="00D06F8E" w:rsidP="00F474D9">
      <w:pPr>
        <w:ind w:left="360" w:right="382"/>
        <w:jc w:val="both"/>
      </w:pPr>
    </w:p>
    <w:p w14:paraId="225713B3" w14:textId="77777777" w:rsidR="0013780F" w:rsidRDefault="0013780F" w:rsidP="00F474D9">
      <w:pPr>
        <w:ind w:left="360" w:right="382"/>
        <w:jc w:val="both"/>
      </w:pPr>
    </w:p>
    <w:p w14:paraId="019B7DFE" w14:textId="77777777" w:rsidR="0013780F" w:rsidRDefault="0013780F" w:rsidP="00F474D9">
      <w:pPr>
        <w:ind w:left="360" w:right="382"/>
        <w:jc w:val="both"/>
      </w:pPr>
    </w:p>
    <w:p w14:paraId="453D2315" w14:textId="77777777" w:rsidR="0013780F" w:rsidRDefault="0013780F" w:rsidP="00F474D9">
      <w:pPr>
        <w:ind w:left="360" w:right="382"/>
        <w:jc w:val="both"/>
      </w:pPr>
    </w:p>
    <w:p w14:paraId="5577C41B" w14:textId="77777777" w:rsidR="0013780F" w:rsidRDefault="0013780F" w:rsidP="00F474D9">
      <w:pPr>
        <w:ind w:left="360" w:right="382"/>
        <w:jc w:val="both"/>
      </w:pPr>
    </w:p>
    <w:p w14:paraId="3B080D7E" w14:textId="283473D3" w:rsidR="00D06F8E" w:rsidRDefault="00D06F8E" w:rsidP="0013780F">
      <w:pPr>
        <w:numPr>
          <w:ilvl w:val="0"/>
          <w:numId w:val="3"/>
        </w:numPr>
        <w:tabs>
          <w:tab w:val="clear" w:pos="720"/>
        </w:tabs>
        <w:ind w:left="426" w:right="382"/>
        <w:jc w:val="both"/>
      </w:pPr>
      <w:r>
        <w:t>Prenajímateľ na základe tejto zmluvy dáva nebytový priestor v Kultúrnom dome Jastrabá</w:t>
      </w:r>
      <w:r w:rsidR="00FF25C4">
        <w:t xml:space="preserve"> </w:t>
      </w:r>
      <w:r>
        <w:t xml:space="preserve">do nájmu nájomcovi za účelom </w:t>
      </w:r>
      <w:r w:rsidR="000F30AB">
        <w:t>..........................................................................</w:t>
      </w:r>
      <w:r w:rsidR="0099272D">
        <w:t>.......</w:t>
      </w:r>
      <w:r w:rsidR="000F30AB">
        <w:t>.....</w:t>
      </w:r>
      <w:r>
        <w:t>.</w:t>
      </w:r>
    </w:p>
    <w:p w14:paraId="3EFA6A93" w14:textId="77777777" w:rsidR="00D06F8E" w:rsidRDefault="00D06F8E" w:rsidP="0013780F">
      <w:pPr>
        <w:numPr>
          <w:ilvl w:val="0"/>
          <w:numId w:val="3"/>
        </w:numPr>
        <w:tabs>
          <w:tab w:val="clear" w:pos="720"/>
        </w:tabs>
        <w:spacing w:before="120"/>
        <w:ind w:left="426" w:right="380" w:hanging="357"/>
        <w:jc w:val="both"/>
        <w:rPr>
          <w:b/>
          <w:bCs/>
        </w:rPr>
      </w:pPr>
      <w:r>
        <w:t>Nájomca prehlasuje, že je oboznámený s technickým stavom prenajímaných nehnuteľností a príslušenstva a  že predmet zmluvy bude slúžiť dohodnutému účelu nájmu.</w:t>
      </w:r>
    </w:p>
    <w:p w14:paraId="4353C687" w14:textId="77777777" w:rsidR="0013780F" w:rsidRDefault="0013780F" w:rsidP="00333598">
      <w:pPr>
        <w:ind w:left="360" w:right="382"/>
        <w:jc w:val="center"/>
        <w:rPr>
          <w:b/>
          <w:bCs/>
        </w:rPr>
      </w:pPr>
    </w:p>
    <w:p w14:paraId="27D74E0A" w14:textId="77777777" w:rsidR="00D06F8E" w:rsidRPr="001B3949" w:rsidRDefault="00D06F8E" w:rsidP="00333598">
      <w:pPr>
        <w:ind w:left="360" w:right="382"/>
        <w:jc w:val="center"/>
        <w:rPr>
          <w:b/>
          <w:bCs/>
        </w:rPr>
      </w:pPr>
      <w:r w:rsidRPr="001B3949">
        <w:rPr>
          <w:b/>
          <w:bCs/>
        </w:rPr>
        <w:t>Čl. III</w:t>
      </w:r>
    </w:p>
    <w:p w14:paraId="09D997CC" w14:textId="77777777" w:rsidR="00D06F8E" w:rsidRPr="001B3949" w:rsidRDefault="00D06F8E" w:rsidP="00746640">
      <w:pPr>
        <w:ind w:right="382"/>
        <w:jc w:val="center"/>
        <w:rPr>
          <w:b/>
          <w:bCs/>
        </w:rPr>
      </w:pPr>
      <w:r w:rsidRPr="001B3949">
        <w:rPr>
          <w:b/>
          <w:bCs/>
        </w:rPr>
        <w:t>Doba nájmu</w:t>
      </w:r>
    </w:p>
    <w:p w14:paraId="71A7F26D" w14:textId="77777777" w:rsidR="00D06F8E" w:rsidRDefault="00D06F8E" w:rsidP="0013780F">
      <w:pPr>
        <w:numPr>
          <w:ilvl w:val="0"/>
          <w:numId w:val="4"/>
        </w:numPr>
        <w:spacing w:before="120"/>
        <w:ind w:left="714" w:right="380" w:hanging="357"/>
        <w:jc w:val="both"/>
      </w:pPr>
      <w:r>
        <w:t>Zmluva sa uzatvára na dobu neurčitú odo dňa jej podpísania obidvoma zmluvnými stranami.</w:t>
      </w:r>
    </w:p>
    <w:p w14:paraId="11AA4D5D" w14:textId="77777777" w:rsidR="0013780F" w:rsidRDefault="0013780F" w:rsidP="00EF29F2">
      <w:pPr>
        <w:ind w:right="382"/>
        <w:jc w:val="center"/>
        <w:rPr>
          <w:b/>
          <w:bCs/>
        </w:rPr>
      </w:pPr>
    </w:p>
    <w:p w14:paraId="530C30F7" w14:textId="77777777" w:rsidR="00D06F8E" w:rsidRPr="001B3949" w:rsidRDefault="00D06F8E" w:rsidP="00EF29F2">
      <w:pPr>
        <w:ind w:right="382"/>
        <w:jc w:val="center"/>
        <w:rPr>
          <w:b/>
          <w:bCs/>
        </w:rPr>
      </w:pPr>
      <w:r w:rsidRPr="001B3949">
        <w:rPr>
          <w:b/>
          <w:bCs/>
        </w:rPr>
        <w:t>Čl.</w:t>
      </w:r>
      <w:r>
        <w:rPr>
          <w:b/>
          <w:bCs/>
        </w:rPr>
        <w:t xml:space="preserve"> IV</w:t>
      </w:r>
    </w:p>
    <w:p w14:paraId="15BF46D4" w14:textId="77777777" w:rsidR="00D06F8E" w:rsidRPr="001B3949" w:rsidRDefault="00D06F8E" w:rsidP="00746640">
      <w:pPr>
        <w:ind w:right="382"/>
        <w:jc w:val="center"/>
        <w:rPr>
          <w:b/>
          <w:bCs/>
        </w:rPr>
      </w:pPr>
      <w:r>
        <w:rPr>
          <w:b/>
          <w:bCs/>
        </w:rPr>
        <w:t>Výška nájomného, splatnosť a spôsob platenia</w:t>
      </w:r>
    </w:p>
    <w:p w14:paraId="306CA9AF" w14:textId="48D6EEED" w:rsidR="00D06F8E" w:rsidRDefault="00D06F8E" w:rsidP="0013780F">
      <w:pPr>
        <w:numPr>
          <w:ilvl w:val="0"/>
          <w:numId w:val="5"/>
        </w:numPr>
        <w:tabs>
          <w:tab w:val="clear" w:pos="720"/>
        </w:tabs>
        <w:spacing w:before="120"/>
        <w:ind w:left="426" w:right="380" w:hanging="357"/>
        <w:jc w:val="both"/>
      </w:pPr>
      <w:r>
        <w:t xml:space="preserve">Nájomné za užívanie predmetu zmluvy činí nájomné sumu vo výške </w:t>
      </w:r>
      <w:r w:rsidR="004F6DF6" w:rsidRPr="004F6DF6">
        <w:rPr>
          <w:highlight w:val="yellow"/>
        </w:rPr>
        <w:t>......</w:t>
      </w:r>
      <w:r>
        <w:t xml:space="preserve">             </w:t>
      </w:r>
      <w:r w:rsidRPr="001A7281">
        <w:rPr>
          <w:b/>
        </w:rPr>
        <w:t>EUR</w:t>
      </w:r>
      <w:r w:rsidR="001A7281">
        <w:rPr>
          <w:b/>
        </w:rPr>
        <w:t xml:space="preserve"> s DPH</w:t>
      </w:r>
      <w:r w:rsidRPr="001A7281">
        <w:rPr>
          <w:b/>
        </w:rPr>
        <w:t>/za 1 m</w:t>
      </w:r>
      <w:r w:rsidRPr="001A7281">
        <w:rPr>
          <w:b/>
          <w:vertAlign w:val="superscript"/>
        </w:rPr>
        <w:t>2</w:t>
      </w:r>
      <w:r>
        <w:t xml:space="preserve"> </w:t>
      </w:r>
      <w:r w:rsidR="001A7281" w:rsidRPr="001A7281">
        <w:rPr>
          <w:b/>
        </w:rPr>
        <w:t>na 1 mesiac</w:t>
      </w:r>
      <w:r w:rsidR="001A7281">
        <w:rPr>
          <w:b/>
        </w:rPr>
        <w:t xml:space="preserve"> </w:t>
      </w:r>
      <w:r>
        <w:t xml:space="preserve">čo činí spolu sumu mesačne </w:t>
      </w:r>
      <w:r w:rsidR="000F30AB" w:rsidRPr="00FF25C4">
        <w:rPr>
          <w:highlight w:val="yellow"/>
        </w:rPr>
        <w:t>.......</w:t>
      </w:r>
      <w:r>
        <w:t xml:space="preserve"> EUR Nájomné zaplatí nájomca prenajímateľovi na účet Obce Jastrabá</w:t>
      </w:r>
      <w:r w:rsidR="00093D96">
        <w:t xml:space="preserve"> IBAN:</w:t>
      </w:r>
      <w:r>
        <w:t xml:space="preserve"> </w:t>
      </w:r>
      <w:r w:rsidR="00093D96" w:rsidRPr="00093D96">
        <w:t>SK96 5600 0000 0097 0550 0006</w:t>
      </w:r>
      <w:r w:rsidR="00093D96">
        <w:t xml:space="preserve"> </w:t>
      </w:r>
      <w:r>
        <w:t xml:space="preserve"> a to vždy k desiatemu dňu v kalendárnom mesiaci od začatia užívania priestorov.</w:t>
      </w:r>
    </w:p>
    <w:p w14:paraId="53B67797" w14:textId="77777777" w:rsidR="00D06F8E" w:rsidRDefault="00D06F8E" w:rsidP="0013780F">
      <w:pPr>
        <w:numPr>
          <w:ilvl w:val="0"/>
          <w:numId w:val="5"/>
        </w:numPr>
        <w:tabs>
          <w:tab w:val="clear" w:pos="720"/>
        </w:tabs>
        <w:spacing w:before="120"/>
        <w:ind w:left="426" w:right="380" w:hanging="357"/>
        <w:jc w:val="both"/>
      </w:pPr>
      <w:r>
        <w:t xml:space="preserve">V prípade, ak sa nájomný vzťah ukončí v priebehu mesiaca, za ktorý už bolo  vopred zaplatené, nájomné sa vráti prenajímateľovi v lehote do 30 dní od ukončenia nájmu. </w:t>
      </w:r>
    </w:p>
    <w:p w14:paraId="1A16AD9B" w14:textId="77777777" w:rsidR="00D06F8E" w:rsidRDefault="00D06F8E" w:rsidP="0013780F">
      <w:pPr>
        <w:numPr>
          <w:ilvl w:val="0"/>
          <w:numId w:val="5"/>
        </w:numPr>
        <w:tabs>
          <w:tab w:val="clear" w:pos="720"/>
        </w:tabs>
        <w:spacing w:before="120"/>
        <w:ind w:left="426" w:right="380" w:hanging="357"/>
        <w:jc w:val="both"/>
      </w:pPr>
      <w:r>
        <w:t xml:space="preserve">V prípade omeškania s platením nájomného podľa tejto zmluvy, je nájomca povinný zaplatiť prenajímateľovi úrok z omeškania vo výške 0,05 % z dlžnej sumy, za každý deň omeškania.  </w:t>
      </w:r>
    </w:p>
    <w:p w14:paraId="4D66A09B" w14:textId="77777777" w:rsidR="0013780F" w:rsidRDefault="0013780F" w:rsidP="00333598">
      <w:pPr>
        <w:ind w:right="382"/>
        <w:jc w:val="center"/>
        <w:rPr>
          <w:b/>
          <w:bCs/>
        </w:rPr>
      </w:pPr>
    </w:p>
    <w:p w14:paraId="730ECD4D" w14:textId="77777777" w:rsidR="00D06F8E" w:rsidRPr="003F063E" w:rsidRDefault="00D06F8E" w:rsidP="00333598">
      <w:pPr>
        <w:ind w:right="382"/>
        <w:jc w:val="center"/>
        <w:rPr>
          <w:b/>
          <w:bCs/>
        </w:rPr>
      </w:pPr>
      <w:r w:rsidRPr="003F063E">
        <w:rPr>
          <w:b/>
          <w:bCs/>
        </w:rPr>
        <w:t>Čl. V.</w:t>
      </w:r>
    </w:p>
    <w:p w14:paraId="19E6F371" w14:textId="77777777" w:rsidR="00D06F8E" w:rsidRPr="003F063E" w:rsidRDefault="00D06F8E" w:rsidP="00746640">
      <w:pPr>
        <w:ind w:right="382"/>
        <w:jc w:val="center"/>
        <w:rPr>
          <w:b/>
          <w:bCs/>
        </w:rPr>
      </w:pPr>
      <w:r w:rsidRPr="003F063E">
        <w:rPr>
          <w:b/>
          <w:bCs/>
        </w:rPr>
        <w:t>Úhrada služieb spojených s nájmom</w:t>
      </w:r>
    </w:p>
    <w:p w14:paraId="0361470B" w14:textId="1C3C309B" w:rsidR="00D06F8E" w:rsidRDefault="00D06F8E" w:rsidP="0013780F">
      <w:pPr>
        <w:numPr>
          <w:ilvl w:val="0"/>
          <w:numId w:val="6"/>
        </w:numPr>
        <w:tabs>
          <w:tab w:val="clear" w:pos="720"/>
        </w:tabs>
        <w:spacing w:before="120"/>
        <w:ind w:left="426" w:right="380" w:hanging="357"/>
        <w:jc w:val="both"/>
      </w:pPr>
      <w:r>
        <w:t xml:space="preserve">Služby spojené s poskytovaním nájmu ( elektrická energia ) sa nájomca zaväzuje uhrádzať sám na základe zmluvného vzťahu s dodávateľmi tohto média. Nájomca bude uskutočňovať úhradu platieb priamo dodávateľovi média. </w:t>
      </w:r>
      <w:bookmarkStart w:id="1" w:name="_Hlk110429059"/>
    </w:p>
    <w:bookmarkEnd w:id="1"/>
    <w:p w14:paraId="1D4F18C2" w14:textId="51C6D18C" w:rsidR="006C2B11" w:rsidRDefault="006C2B11" w:rsidP="0013780F">
      <w:pPr>
        <w:pStyle w:val="Odsekzoznamu"/>
        <w:numPr>
          <w:ilvl w:val="0"/>
          <w:numId w:val="6"/>
        </w:numPr>
        <w:tabs>
          <w:tab w:val="clear" w:pos="720"/>
        </w:tabs>
        <w:spacing w:before="120"/>
        <w:ind w:left="426" w:right="380" w:hanging="357"/>
        <w:jc w:val="both"/>
      </w:pPr>
      <w:r>
        <w:t>Vodné a stočné bude zahrnuté paušálne vo výške nájmu prepočítané v cene za m2.</w:t>
      </w:r>
    </w:p>
    <w:p w14:paraId="45EF12CA" w14:textId="0E402700" w:rsidR="00D06F8E" w:rsidRDefault="00D06F8E" w:rsidP="006C2B11">
      <w:pPr>
        <w:ind w:left="426" w:right="382"/>
        <w:jc w:val="both"/>
        <w:rPr>
          <w:b/>
          <w:bCs/>
        </w:rPr>
      </w:pPr>
    </w:p>
    <w:p w14:paraId="7FB0A625" w14:textId="77777777" w:rsidR="00D06F8E" w:rsidRPr="001B3949" w:rsidRDefault="00D06F8E" w:rsidP="00333598">
      <w:pPr>
        <w:ind w:right="382"/>
        <w:jc w:val="center"/>
        <w:rPr>
          <w:b/>
          <w:bCs/>
        </w:rPr>
      </w:pPr>
      <w:r w:rsidRPr="001B3949">
        <w:rPr>
          <w:b/>
          <w:bCs/>
        </w:rPr>
        <w:t>Čl.</w:t>
      </w:r>
      <w:r>
        <w:rPr>
          <w:b/>
          <w:bCs/>
        </w:rPr>
        <w:t xml:space="preserve"> </w:t>
      </w:r>
      <w:r w:rsidRPr="001B3949">
        <w:rPr>
          <w:b/>
          <w:bCs/>
        </w:rPr>
        <w:t>V</w:t>
      </w:r>
      <w:r>
        <w:rPr>
          <w:b/>
          <w:bCs/>
        </w:rPr>
        <w:t>I</w:t>
      </w:r>
    </w:p>
    <w:p w14:paraId="36E2E6AF" w14:textId="77777777" w:rsidR="00D06F8E" w:rsidRDefault="00D06F8E" w:rsidP="00746640">
      <w:pPr>
        <w:ind w:right="382"/>
        <w:jc w:val="center"/>
        <w:rPr>
          <w:b/>
          <w:bCs/>
        </w:rPr>
      </w:pPr>
      <w:r w:rsidRPr="001B3949">
        <w:rPr>
          <w:b/>
          <w:bCs/>
        </w:rPr>
        <w:t>Práva a povinnosti prenajímateľa a</w:t>
      </w:r>
      <w:r>
        <w:rPr>
          <w:b/>
          <w:bCs/>
        </w:rPr>
        <w:t> </w:t>
      </w:r>
      <w:r w:rsidRPr="001B3949">
        <w:rPr>
          <w:b/>
          <w:bCs/>
        </w:rPr>
        <w:t>nájomcu</w:t>
      </w:r>
    </w:p>
    <w:p w14:paraId="779A1945" w14:textId="77777777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/>
      </w:pPr>
      <w:r>
        <w:t>Nájomca je oprávnený užívať predmet nájmu len na dohodnutý účel a nie je oprávnený ho ďalej prenajať.</w:t>
      </w:r>
    </w:p>
    <w:p w14:paraId="6DC850FE" w14:textId="77777777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/>
      </w:pPr>
      <w:r>
        <w:t>Nájomca je povinný starať sa o prenajatý predmet zmluvy so všetkou starostlivosťou riadneho hospodára a vykonávať na vlastné náklady drobné opravy a obvyklé udržiavacie práce, ako aj náklady vzniknuté neprimeraným užívaním predmetu nájmu nájomcom. Zároveň je povinný bez zbytočného odkladu oznámiť prenajímateľovi potrebu opráv, ktoré má tento vykonať a umožniť mu ich vykonanie.</w:t>
      </w:r>
    </w:p>
    <w:p w14:paraId="38D813E3" w14:textId="77777777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 w:hanging="345"/>
      </w:pPr>
      <w:r>
        <w:t xml:space="preserve">Nájomca je povinný bez zbytočného odkladu oznámiť prenajímateľovi akúkoľvek škodu, ktorá vznikne na predmete nájmu a v prípade hrozby vzniku škody tejto zabrániť. Pri nesplnení tejto povinnosti zodpovedá nájomca za škodu, ktorá tým vznikne. </w:t>
      </w:r>
    </w:p>
    <w:p w14:paraId="547FCFCB" w14:textId="652C500D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 w:hanging="345"/>
      </w:pPr>
      <w:r>
        <w:t>Nájomca nie je oprávnený vykonať akékoľvek iné stavebné úpravy, rekonštrukčné práce, resp. modernizáciu predmetu nájmu bez predchádzajúceho písomného súhlasu prenajímateľa. Každá stavebná úprava, rekonštrukčné práce a iné zhodnotenie majetku prenajímateľa bude predmetom osobitnej písomnej dohody</w:t>
      </w:r>
      <w:r w:rsidR="00887EB0">
        <w:t xml:space="preserve"> </w:t>
      </w:r>
      <w:r>
        <w:t xml:space="preserve">zmluvných strán, v ktorej si zmluvné strany upravia podmienky, za ktorých budú jednotlivé práce realizované.   </w:t>
      </w:r>
    </w:p>
    <w:p w14:paraId="465380E7" w14:textId="77777777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 w:hanging="345"/>
      </w:pPr>
      <w:r>
        <w:t>Prenajímateľ si vyhradzuje právo vstupu do priestorov, ktoré sú predmetom nájmu za účelom vykonania kontroly dodržiavania podmienok tejto zmluvy, za prítomnosti nájomcu alebo ním povereného zástupcu.</w:t>
      </w:r>
    </w:p>
    <w:p w14:paraId="0C84F5D0" w14:textId="77777777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 w:hanging="345"/>
      </w:pPr>
      <w:r>
        <w:t>Nájomca je povinný v prenajatých priestoroch na vlastné náklady</w:t>
      </w:r>
      <w:r w:rsidRPr="000D3E08">
        <w:t xml:space="preserve"> </w:t>
      </w:r>
      <w:r>
        <w:t>zabezpečiť dodržiavanie predpisov bezpečnosti a ochrany zdravia pri práci a ochrany pred požiarmi.</w:t>
      </w:r>
    </w:p>
    <w:p w14:paraId="63D6E282" w14:textId="77777777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 w:hanging="345"/>
      </w:pPr>
      <w:r>
        <w:lastRenderedPageBreak/>
        <w:t>Nájomca sa zaväzuje</w:t>
      </w:r>
      <w:r w:rsidRPr="00E7140F">
        <w:t xml:space="preserve"> </w:t>
      </w:r>
      <w:r>
        <w:t>odstrániť na vlastné náklady všetky škody a vady, ktoré v čase nájmu vzniknú užívaním nebytových priestorov.</w:t>
      </w:r>
    </w:p>
    <w:p w14:paraId="45BC8D09" w14:textId="71AFF767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 w:hanging="345"/>
      </w:pPr>
      <w:r>
        <w:t xml:space="preserve">Nájomca sa zaväzuje, že prevádzkovať </w:t>
      </w:r>
      <w:r w:rsidR="00B13C13">
        <w:t>priestory</w:t>
      </w:r>
      <w:r>
        <w:t xml:space="preserve"> bude v súlade s</w:t>
      </w:r>
      <w:r w:rsidR="00CB7E29">
        <w:t>  ČL.II. bod.3. tejto zmluvy.</w:t>
      </w:r>
    </w:p>
    <w:p w14:paraId="6D7B7D1D" w14:textId="65316FEC" w:rsidR="00D06F8E" w:rsidRDefault="00D06F8E" w:rsidP="0013780F">
      <w:pPr>
        <w:pStyle w:val="Zkladntext"/>
        <w:numPr>
          <w:ilvl w:val="0"/>
          <w:numId w:val="7"/>
        </w:numPr>
        <w:tabs>
          <w:tab w:val="clear" w:pos="720"/>
        </w:tabs>
        <w:spacing w:before="120"/>
        <w:ind w:left="426" w:right="380" w:hanging="345"/>
      </w:pPr>
      <w:r>
        <w:t>Ak nájomca nebude poskytnuté priestory prevádzkovať v</w:t>
      </w:r>
      <w:r w:rsidR="00CB7E29">
        <w:t> </w:t>
      </w:r>
      <w:r>
        <w:t>súlade</w:t>
      </w:r>
      <w:r w:rsidR="00CB7E29">
        <w:t xml:space="preserve"> </w:t>
      </w:r>
      <w:r w:rsidR="00CB7E29" w:rsidRPr="00CB7E29">
        <w:t>ČL.II. bod.3. tejto zmluvy</w:t>
      </w:r>
      <w:r>
        <w:t xml:space="preserve"> prenajímateľ ukončí zmluvu o nájme nebytových priestorov do desiatich dní od zistenia spomínaného nedostatku bez ohľadu na dobu trvania zmluvy o nájme.</w:t>
      </w:r>
    </w:p>
    <w:p w14:paraId="64F0FF03" w14:textId="77777777" w:rsidR="0013780F" w:rsidRDefault="0013780F" w:rsidP="00333598">
      <w:pPr>
        <w:pStyle w:val="Zarkazkladnhotextu"/>
        <w:ind w:left="0" w:right="382" w:firstLine="0"/>
        <w:jc w:val="center"/>
        <w:rPr>
          <w:b/>
          <w:bCs/>
        </w:rPr>
      </w:pPr>
    </w:p>
    <w:p w14:paraId="357BC27D" w14:textId="77777777" w:rsidR="00D06F8E" w:rsidRDefault="00D06F8E" w:rsidP="00333598">
      <w:pPr>
        <w:pStyle w:val="Zarkazkladnhotextu"/>
        <w:ind w:left="0" w:right="382" w:firstLine="0"/>
        <w:jc w:val="center"/>
        <w:rPr>
          <w:b/>
          <w:bCs/>
        </w:rPr>
      </w:pPr>
      <w:r>
        <w:rPr>
          <w:b/>
          <w:bCs/>
        </w:rPr>
        <w:t>Čl. VII.</w:t>
      </w:r>
    </w:p>
    <w:p w14:paraId="67E1001D" w14:textId="77777777" w:rsidR="00D06F8E" w:rsidRDefault="00D06F8E" w:rsidP="00746640">
      <w:pPr>
        <w:pStyle w:val="Zarkazkladnhotextu"/>
        <w:ind w:left="0" w:right="382" w:firstLine="0"/>
        <w:jc w:val="center"/>
        <w:rPr>
          <w:b/>
          <w:bCs/>
        </w:rPr>
      </w:pPr>
      <w:r>
        <w:rPr>
          <w:b/>
          <w:bCs/>
        </w:rPr>
        <w:t>Začatie a skončenie nájmu</w:t>
      </w:r>
    </w:p>
    <w:p w14:paraId="2AFC3836" w14:textId="368B9317" w:rsidR="00D06F8E" w:rsidRDefault="00D06F8E" w:rsidP="0013780F">
      <w:pPr>
        <w:pStyle w:val="Zarkazkladnhotextu"/>
        <w:numPr>
          <w:ilvl w:val="0"/>
          <w:numId w:val="8"/>
        </w:numPr>
        <w:tabs>
          <w:tab w:val="clear" w:pos="720"/>
        </w:tabs>
        <w:spacing w:before="120"/>
        <w:ind w:left="426" w:right="380" w:hanging="357"/>
      </w:pPr>
      <w:r>
        <w:t xml:space="preserve">Nájomný vzťah podľa tejto zmluvy vzniká:  </w:t>
      </w:r>
      <w:r w:rsidR="00887EB0" w:rsidRPr="00887EB0">
        <w:rPr>
          <w:highlight w:val="yellow"/>
        </w:rPr>
        <w:t>.................</w:t>
      </w:r>
      <w:r w:rsidR="00887EB0">
        <w:t xml:space="preserve">. </w:t>
      </w:r>
      <w:r>
        <w:t>a je uzatvorený na dobu neurčitú s výpovednou lehotou 1 rok.</w:t>
      </w:r>
    </w:p>
    <w:p w14:paraId="29053EE5" w14:textId="77777777" w:rsidR="00D06F8E" w:rsidRDefault="00D06F8E" w:rsidP="0013780F">
      <w:pPr>
        <w:pStyle w:val="Zarkazkladnhotextu"/>
        <w:numPr>
          <w:ilvl w:val="0"/>
          <w:numId w:val="8"/>
        </w:numPr>
        <w:tabs>
          <w:tab w:val="clear" w:pos="720"/>
        </w:tabs>
        <w:spacing w:before="120"/>
        <w:ind w:left="426" w:right="380" w:hanging="357"/>
      </w:pPr>
      <w:r>
        <w:t xml:space="preserve">V prípade skončenia nájmu odovzdá nájomca prenajímateľovi predmet zmluvy                      v stave v akom ho prevzal s prihliadnutím na obvyklé opotrebenie. </w:t>
      </w:r>
    </w:p>
    <w:p w14:paraId="494A9169" w14:textId="77777777" w:rsidR="00D06F8E" w:rsidRDefault="00D06F8E" w:rsidP="0013780F">
      <w:pPr>
        <w:pStyle w:val="Zarkazkladnhotextu"/>
        <w:numPr>
          <w:ilvl w:val="0"/>
          <w:numId w:val="8"/>
        </w:numPr>
        <w:tabs>
          <w:tab w:val="clear" w:pos="720"/>
        </w:tabs>
        <w:spacing w:before="120"/>
        <w:ind w:left="426" w:right="380" w:hanging="357"/>
      </w:pPr>
      <w:r>
        <w:t>Nájomca pri odovzdaní spomínaných priestorov nebude požadovať od obce Jastrabá žiadne finančné vyrovnanie za práce, ktoré previedol v daných priestoroch pred spustením do prevádzky.</w:t>
      </w:r>
    </w:p>
    <w:p w14:paraId="4779843E" w14:textId="77777777" w:rsidR="0013780F" w:rsidRDefault="0013780F" w:rsidP="00746640">
      <w:pPr>
        <w:ind w:right="382"/>
        <w:jc w:val="center"/>
        <w:rPr>
          <w:b/>
          <w:bCs/>
        </w:rPr>
      </w:pPr>
    </w:p>
    <w:p w14:paraId="4CB94827" w14:textId="77777777" w:rsidR="00D06F8E" w:rsidRDefault="00D06F8E" w:rsidP="00746640">
      <w:pPr>
        <w:ind w:right="382"/>
        <w:jc w:val="center"/>
        <w:rPr>
          <w:b/>
          <w:bCs/>
        </w:rPr>
      </w:pPr>
      <w:r>
        <w:rPr>
          <w:b/>
          <w:bCs/>
        </w:rPr>
        <w:t>Čl. VIII.</w:t>
      </w:r>
    </w:p>
    <w:p w14:paraId="7B11E64B" w14:textId="77777777" w:rsidR="00D06F8E" w:rsidRDefault="00D06F8E" w:rsidP="00746640">
      <w:pPr>
        <w:ind w:right="382"/>
        <w:jc w:val="center"/>
        <w:rPr>
          <w:b/>
          <w:bCs/>
        </w:rPr>
      </w:pPr>
      <w:r>
        <w:rPr>
          <w:b/>
          <w:bCs/>
        </w:rPr>
        <w:t>Záverečné ustanovenia</w:t>
      </w:r>
    </w:p>
    <w:p w14:paraId="7B6608A9" w14:textId="77777777" w:rsidR="00D06F8E" w:rsidRDefault="00D06F8E" w:rsidP="0013780F">
      <w:pPr>
        <w:pStyle w:val="Zkladntext"/>
        <w:numPr>
          <w:ilvl w:val="0"/>
          <w:numId w:val="9"/>
        </w:numPr>
        <w:tabs>
          <w:tab w:val="clear" w:pos="735"/>
        </w:tabs>
        <w:spacing w:before="120"/>
        <w:ind w:left="426" w:right="380"/>
      </w:pPr>
      <w:r>
        <w:t>Akékoľvek zmeny týkajúce sa tejto zmluvy môžu byť vykonané iba po vzájomnej dohode oboch zmluvných strán formou písomných dodatkov.</w:t>
      </w:r>
    </w:p>
    <w:p w14:paraId="14672EB6" w14:textId="77777777" w:rsidR="00D06F8E" w:rsidRDefault="00D06F8E" w:rsidP="0013780F">
      <w:pPr>
        <w:pStyle w:val="Zkladntext"/>
        <w:numPr>
          <w:ilvl w:val="0"/>
          <w:numId w:val="9"/>
        </w:numPr>
        <w:tabs>
          <w:tab w:val="clear" w:pos="735"/>
        </w:tabs>
        <w:spacing w:before="120"/>
        <w:ind w:left="426" w:right="380"/>
      </w:pPr>
      <w:r>
        <w:t>Táto zmluva je vyhotovená v štyroch rovnopisoch s platnosťou originálu, z ktorých obe zmluvné strany dostanú</w:t>
      </w:r>
      <w:r w:rsidRPr="00B1739D">
        <w:t xml:space="preserve"> </w:t>
      </w:r>
      <w:r>
        <w:t>po dva rovnopisy.</w:t>
      </w:r>
    </w:p>
    <w:p w14:paraId="5577C492" w14:textId="77777777" w:rsidR="00D06F8E" w:rsidRDefault="00D06F8E" w:rsidP="0013780F">
      <w:pPr>
        <w:pStyle w:val="Zkladntext"/>
        <w:numPr>
          <w:ilvl w:val="0"/>
          <w:numId w:val="9"/>
        </w:numPr>
        <w:tabs>
          <w:tab w:val="clear" w:pos="735"/>
        </w:tabs>
        <w:spacing w:before="120"/>
        <w:ind w:left="426" w:right="380" w:hanging="345"/>
      </w:pPr>
      <w:r>
        <w:t>Táto zmluva nadobúda platnosť dňom jej podpísania zmluvnými stranami</w:t>
      </w:r>
    </w:p>
    <w:p w14:paraId="6EBD07AD" w14:textId="744ECC9E" w:rsidR="00D06F8E" w:rsidRDefault="00D06F8E" w:rsidP="0013780F">
      <w:pPr>
        <w:pStyle w:val="Zkladntext"/>
        <w:numPr>
          <w:ilvl w:val="0"/>
          <w:numId w:val="9"/>
        </w:numPr>
        <w:tabs>
          <w:tab w:val="clear" w:pos="735"/>
        </w:tabs>
        <w:spacing w:before="120"/>
        <w:ind w:left="426" w:right="380" w:hanging="345"/>
      </w:pPr>
      <w:r>
        <w:t xml:space="preserve">K uzatvoreniu nájomnej zmluvy dalo súhlas obecné zastupiteľstvo Jastrabá uznesením </w:t>
      </w:r>
      <w:r w:rsidR="00887EB0" w:rsidRPr="00887EB0">
        <w:rPr>
          <w:highlight w:val="yellow"/>
        </w:rPr>
        <w:t>.........</w:t>
      </w:r>
      <w:r>
        <w:t xml:space="preserve"> zo dňa </w:t>
      </w:r>
      <w:r w:rsidR="00887EB0" w:rsidRPr="00887EB0">
        <w:rPr>
          <w:highlight w:val="yellow"/>
        </w:rPr>
        <w:t>...............</w:t>
      </w:r>
      <w:r w:rsidRPr="00887EB0">
        <w:rPr>
          <w:highlight w:val="yellow"/>
        </w:rPr>
        <w:t>.</w:t>
      </w:r>
    </w:p>
    <w:p w14:paraId="7872226A" w14:textId="77777777" w:rsidR="00D06F8E" w:rsidRDefault="00D06F8E" w:rsidP="0013780F">
      <w:pPr>
        <w:pStyle w:val="Zkladntext"/>
        <w:numPr>
          <w:ilvl w:val="0"/>
          <w:numId w:val="9"/>
        </w:numPr>
        <w:tabs>
          <w:tab w:val="clear" w:pos="735"/>
        </w:tabs>
        <w:spacing w:before="120"/>
        <w:ind w:left="426" w:right="380" w:hanging="345"/>
      </w:pPr>
      <w:r>
        <w:t>Zmluvné strany vyhlasujú, že táto zmluva obsahuje ich skutočnú, vážnu a slobodnú vôľu, že nebola uzatvorená v tiesni ani za inak nevýhodných podmienok, že zmluvu si prečítali, jej obsahu porozumeli a na znak súhlasu s jej obsahom túto podpísali.</w:t>
      </w:r>
    </w:p>
    <w:p w14:paraId="4D9F40FB" w14:textId="77777777" w:rsidR="00D06F8E" w:rsidRDefault="00D06F8E" w:rsidP="0013780F">
      <w:pPr>
        <w:pStyle w:val="Zkladntext"/>
        <w:numPr>
          <w:ilvl w:val="0"/>
          <w:numId w:val="9"/>
        </w:numPr>
        <w:tabs>
          <w:tab w:val="clear" w:pos="735"/>
        </w:tabs>
        <w:spacing w:before="120"/>
        <w:ind w:left="426" w:right="380" w:hanging="345"/>
      </w:pPr>
      <w:r>
        <w:t xml:space="preserve">Nájomca </w:t>
      </w:r>
      <w:r w:rsidRPr="00E96896">
        <w:rPr>
          <w:rStyle w:val="st1"/>
        </w:rPr>
        <w:t>súhlasí s použitím osobných údajov použitých v tejto zmluve</w:t>
      </w:r>
      <w:r>
        <w:rPr>
          <w:rStyle w:val="st1"/>
          <w:rFonts w:ascii="Arial" w:hAnsi="Arial" w:cs="Arial"/>
        </w:rPr>
        <w:t>.</w:t>
      </w:r>
    </w:p>
    <w:p w14:paraId="718CBC6A" w14:textId="77777777" w:rsidR="00D06F8E" w:rsidRDefault="00D06F8E" w:rsidP="00746640">
      <w:pPr>
        <w:ind w:right="382"/>
      </w:pPr>
    </w:p>
    <w:p w14:paraId="1C9E04DB" w14:textId="77777777" w:rsidR="0013780F" w:rsidRDefault="0013780F" w:rsidP="00746640">
      <w:pPr>
        <w:ind w:right="382"/>
      </w:pPr>
    </w:p>
    <w:p w14:paraId="3F25298A" w14:textId="77777777" w:rsidR="00D06F8E" w:rsidRDefault="00D06F8E" w:rsidP="00746640">
      <w:pPr>
        <w:ind w:right="382"/>
      </w:pPr>
      <w:r>
        <w:t>V Jastrabej dňa .....................</w:t>
      </w:r>
    </w:p>
    <w:p w14:paraId="0FB776DE" w14:textId="77777777" w:rsidR="00D06F8E" w:rsidRDefault="00D06F8E" w:rsidP="00746640">
      <w:pPr>
        <w:ind w:right="382"/>
      </w:pPr>
    </w:p>
    <w:p w14:paraId="0C57CD10" w14:textId="77777777" w:rsidR="00D06F8E" w:rsidRDefault="00D06F8E" w:rsidP="00746640">
      <w:pPr>
        <w:ind w:right="382"/>
      </w:pPr>
    </w:p>
    <w:p w14:paraId="1F628AF3" w14:textId="77777777" w:rsidR="00D06F8E" w:rsidRDefault="00D06F8E" w:rsidP="00746640">
      <w:pPr>
        <w:ind w:right="382"/>
      </w:pPr>
      <w:r>
        <w:t>Prenajímateľ:                                                                           Nájomca:</w:t>
      </w:r>
    </w:p>
    <w:p w14:paraId="22793F3B" w14:textId="77777777" w:rsidR="00D06F8E" w:rsidRDefault="00D06F8E" w:rsidP="00746640">
      <w:pPr>
        <w:ind w:right="382"/>
      </w:pPr>
    </w:p>
    <w:p w14:paraId="207B81B1" w14:textId="77777777" w:rsidR="00D06F8E" w:rsidRDefault="00D06F8E" w:rsidP="00746640">
      <w:pPr>
        <w:ind w:right="382"/>
      </w:pPr>
    </w:p>
    <w:p w14:paraId="50321EAE" w14:textId="77777777" w:rsidR="00D06F8E" w:rsidRDefault="00D06F8E" w:rsidP="00746640">
      <w:pPr>
        <w:ind w:right="382"/>
      </w:pPr>
    </w:p>
    <w:p w14:paraId="2DCFE256" w14:textId="77777777" w:rsidR="00D06F8E" w:rsidRDefault="00D06F8E" w:rsidP="00746640">
      <w:pPr>
        <w:ind w:right="382"/>
      </w:pPr>
      <w:r>
        <w:t xml:space="preserve">...................................................                                            .................................................    </w:t>
      </w:r>
    </w:p>
    <w:p w14:paraId="1B2AD104" w14:textId="29EB527A" w:rsidR="00D06F8E" w:rsidRDefault="00D06F8E" w:rsidP="00746640">
      <w:pPr>
        <w:ind w:right="382"/>
      </w:pPr>
      <w:r>
        <w:t xml:space="preserve">          Obec Jastrabá zastúpená                                                      </w:t>
      </w:r>
    </w:p>
    <w:p w14:paraId="54A13CC6" w14:textId="50D22BE8" w:rsidR="00D06F8E" w:rsidRDefault="00D06F8E" w:rsidP="00746640">
      <w:pPr>
        <w:ind w:right="382"/>
      </w:pPr>
      <w:r>
        <w:t xml:space="preserve">starostom obce </w:t>
      </w:r>
      <w:r w:rsidR="00887EB0">
        <w:t>Zdenkom Matúškom</w:t>
      </w:r>
      <w:r>
        <w:t xml:space="preserve">                                   </w:t>
      </w:r>
    </w:p>
    <w:p w14:paraId="48A56C38" w14:textId="77777777" w:rsidR="00D06F8E" w:rsidRDefault="00D06F8E" w:rsidP="00746640">
      <w:pPr>
        <w:ind w:right="382"/>
      </w:pPr>
    </w:p>
    <w:sectPr w:rsidR="00D06F8E" w:rsidSect="0013780F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9864E" w14:textId="77777777" w:rsidR="0070525C" w:rsidRDefault="0070525C" w:rsidP="0013780F">
      <w:r>
        <w:separator/>
      </w:r>
    </w:p>
  </w:endnote>
  <w:endnote w:type="continuationSeparator" w:id="0">
    <w:p w14:paraId="505E6AD0" w14:textId="77777777" w:rsidR="0070525C" w:rsidRDefault="0070525C" w:rsidP="0013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862833"/>
      <w:docPartObj>
        <w:docPartGallery w:val="Page Numbers (Bottom of Page)"/>
        <w:docPartUnique/>
      </w:docPartObj>
    </w:sdtPr>
    <w:sdtEndPr/>
    <w:sdtContent>
      <w:p w14:paraId="15330A29" w14:textId="499F9917" w:rsidR="0013780F" w:rsidRDefault="0013780F" w:rsidP="0013780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72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7ACA7" w14:textId="77777777" w:rsidR="0070525C" w:rsidRDefault="0070525C" w:rsidP="0013780F">
      <w:r>
        <w:separator/>
      </w:r>
    </w:p>
  </w:footnote>
  <w:footnote w:type="continuationSeparator" w:id="0">
    <w:p w14:paraId="6B7A727C" w14:textId="77777777" w:rsidR="0070525C" w:rsidRDefault="0070525C" w:rsidP="0013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CDD"/>
    <w:multiLevelType w:val="hybridMultilevel"/>
    <w:tmpl w:val="57BC38C2"/>
    <w:lvl w:ilvl="0" w:tplc="29CAA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33ADF"/>
    <w:multiLevelType w:val="hybridMultilevel"/>
    <w:tmpl w:val="8824694C"/>
    <w:lvl w:ilvl="0" w:tplc="A1B63012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07A022EB"/>
    <w:multiLevelType w:val="hybridMultilevel"/>
    <w:tmpl w:val="B8506BE8"/>
    <w:lvl w:ilvl="0" w:tplc="34864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C13F9"/>
    <w:multiLevelType w:val="hybridMultilevel"/>
    <w:tmpl w:val="D7DCBA10"/>
    <w:lvl w:ilvl="0" w:tplc="29CAA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8F0CFF"/>
    <w:multiLevelType w:val="hybridMultilevel"/>
    <w:tmpl w:val="8E249E32"/>
    <w:lvl w:ilvl="0" w:tplc="29CAA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666D1"/>
    <w:multiLevelType w:val="hybridMultilevel"/>
    <w:tmpl w:val="46744FA0"/>
    <w:lvl w:ilvl="0" w:tplc="01EAB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7D7F55"/>
    <w:multiLevelType w:val="hybridMultilevel"/>
    <w:tmpl w:val="B8506BE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5A302120"/>
    <w:multiLevelType w:val="hybridMultilevel"/>
    <w:tmpl w:val="4724B16C"/>
    <w:lvl w:ilvl="0" w:tplc="29CAA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A4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7D29E6"/>
    <w:multiLevelType w:val="singleLevel"/>
    <w:tmpl w:val="40EA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44C51D7"/>
    <w:multiLevelType w:val="hybridMultilevel"/>
    <w:tmpl w:val="DB445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D2"/>
    <w:rsid w:val="00044BD0"/>
    <w:rsid w:val="000740EE"/>
    <w:rsid w:val="00093D96"/>
    <w:rsid w:val="000A739F"/>
    <w:rsid w:val="000C23D4"/>
    <w:rsid w:val="000D0F6E"/>
    <w:rsid w:val="000D3E08"/>
    <w:rsid w:val="000F30AB"/>
    <w:rsid w:val="0011618B"/>
    <w:rsid w:val="00137368"/>
    <w:rsid w:val="0013780F"/>
    <w:rsid w:val="001A7281"/>
    <w:rsid w:val="001B3949"/>
    <w:rsid w:val="001D1149"/>
    <w:rsid w:val="001F127C"/>
    <w:rsid w:val="00223128"/>
    <w:rsid w:val="00254A5A"/>
    <w:rsid w:val="002D11D1"/>
    <w:rsid w:val="002D3A74"/>
    <w:rsid w:val="002E66B3"/>
    <w:rsid w:val="002F1CD3"/>
    <w:rsid w:val="003076D2"/>
    <w:rsid w:val="00333598"/>
    <w:rsid w:val="00350356"/>
    <w:rsid w:val="00354418"/>
    <w:rsid w:val="003727EF"/>
    <w:rsid w:val="00385A6C"/>
    <w:rsid w:val="003E2903"/>
    <w:rsid w:val="003F063E"/>
    <w:rsid w:val="003F4F9D"/>
    <w:rsid w:val="0047322C"/>
    <w:rsid w:val="00493245"/>
    <w:rsid w:val="004C4277"/>
    <w:rsid w:val="004E01D6"/>
    <w:rsid w:val="004F6DF6"/>
    <w:rsid w:val="005646F7"/>
    <w:rsid w:val="0059466E"/>
    <w:rsid w:val="005B60FA"/>
    <w:rsid w:val="00631AB5"/>
    <w:rsid w:val="00665D01"/>
    <w:rsid w:val="00676D46"/>
    <w:rsid w:val="006C2B11"/>
    <w:rsid w:val="0070525C"/>
    <w:rsid w:val="007331F4"/>
    <w:rsid w:val="00746640"/>
    <w:rsid w:val="0076229D"/>
    <w:rsid w:val="00795C1E"/>
    <w:rsid w:val="007C32EA"/>
    <w:rsid w:val="007F0044"/>
    <w:rsid w:val="0084172D"/>
    <w:rsid w:val="00845D72"/>
    <w:rsid w:val="00865A17"/>
    <w:rsid w:val="00887EB0"/>
    <w:rsid w:val="00911E57"/>
    <w:rsid w:val="00963178"/>
    <w:rsid w:val="00974A87"/>
    <w:rsid w:val="0099272D"/>
    <w:rsid w:val="00AB6C6D"/>
    <w:rsid w:val="00B1161B"/>
    <w:rsid w:val="00B13C13"/>
    <w:rsid w:val="00B1739D"/>
    <w:rsid w:val="00B73053"/>
    <w:rsid w:val="00B85658"/>
    <w:rsid w:val="00BA64AF"/>
    <w:rsid w:val="00BF2C94"/>
    <w:rsid w:val="00C1443B"/>
    <w:rsid w:val="00C53648"/>
    <w:rsid w:val="00CB678A"/>
    <w:rsid w:val="00CB7E29"/>
    <w:rsid w:val="00CE5266"/>
    <w:rsid w:val="00CF36A7"/>
    <w:rsid w:val="00D06F8E"/>
    <w:rsid w:val="00D07406"/>
    <w:rsid w:val="00D35B7A"/>
    <w:rsid w:val="00D6720D"/>
    <w:rsid w:val="00D81A9A"/>
    <w:rsid w:val="00DD0FAB"/>
    <w:rsid w:val="00E7140F"/>
    <w:rsid w:val="00E96896"/>
    <w:rsid w:val="00EB4E55"/>
    <w:rsid w:val="00EC0CBD"/>
    <w:rsid w:val="00EF29F2"/>
    <w:rsid w:val="00F15DA8"/>
    <w:rsid w:val="00F474D9"/>
    <w:rsid w:val="00F67132"/>
    <w:rsid w:val="00FF25C4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B4CC9"/>
  <w15:docId w15:val="{085817C7-D600-4EB9-8560-9C138B1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6640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F127C"/>
    <w:pPr>
      <w:ind w:left="720"/>
    </w:pPr>
  </w:style>
  <w:style w:type="paragraph" w:styleId="Zkladntext">
    <w:name w:val="Body Text"/>
    <w:basedOn w:val="Normlny"/>
    <w:link w:val="ZkladntextChar"/>
    <w:uiPriority w:val="99"/>
    <w:rsid w:val="0074664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4664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746640"/>
    <w:pPr>
      <w:ind w:left="705" w:hanging="705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46640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t1">
    <w:name w:val="st1"/>
    <w:basedOn w:val="Predvolenpsmoodseku"/>
    <w:uiPriority w:val="99"/>
    <w:rsid w:val="00E96896"/>
  </w:style>
  <w:style w:type="paragraph" w:styleId="Hlavika">
    <w:name w:val="header"/>
    <w:basedOn w:val="Normlny"/>
    <w:link w:val="HlavikaChar"/>
    <w:uiPriority w:val="99"/>
    <w:unhideWhenUsed/>
    <w:rsid w:val="001378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780F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378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78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nájme nebytových priestorov</vt:lpstr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subject/>
  <dc:creator>Jastraba</dc:creator>
  <cp:keywords/>
  <dc:description/>
  <cp:lastModifiedBy>Jaro</cp:lastModifiedBy>
  <cp:revision>5</cp:revision>
  <cp:lastPrinted>2011-12-23T07:10:00Z</cp:lastPrinted>
  <dcterms:created xsi:type="dcterms:W3CDTF">2022-08-04T07:29:00Z</dcterms:created>
  <dcterms:modified xsi:type="dcterms:W3CDTF">2024-04-02T09:25:00Z</dcterms:modified>
</cp:coreProperties>
</file>